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144E28" w14:textId="74A6914E" w:rsidR="008119EC" w:rsidRPr="00994703" w:rsidRDefault="006075E8" w:rsidP="00BB42FA">
      <w:pPr>
        <w:spacing w:before="240" w:after="200"/>
        <w:jc w:val="center"/>
        <w:rPr>
          <w:b/>
          <w:sz w:val="16"/>
          <w:szCs w:val="16"/>
        </w:rPr>
      </w:pPr>
      <w:r w:rsidRPr="2BB54145">
        <w:rPr>
          <w:b/>
          <w:bCs/>
          <w:sz w:val="26"/>
          <w:szCs w:val="26"/>
        </w:rPr>
        <w:t xml:space="preserve">A </w:t>
      </w:r>
      <w:r w:rsidRPr="00BB42FA">
        <w:rPr>
          <w:b/>
          <w:bCs/>
          <w:sz w:val="26"/>
          <w:szCs w:val="26"/>
        </w:rPr>
        <w:t>KÖNYVVIZSGÁLÓ</w:t>
      </w:r>
      <w:r w:rsidR="00161146" w:rsidRPr="00BB42FA">
        <w:rPr>
          <w:b/>
          <w:bCs/>
          <w:sz w:val="26"/>
          <w:szCs w:val="26"/>
        </w:rPr>
        <w:t xml:space="preserve"> </w:t>
      </w:r>
      <w:r w:rsidR="00161146">
        <w:rPr>
          <w:b/>
          <w:bCs/>
          <w:sz w:val="26"/>
          <w:szCs w:val="26"/>
        </w:rPr>
        <w:t>IGAZOLÁSA</w:t>
      </w:r>
      <w:r w:rsidR="00FA3ABB">
        <w:rPr>
          <w:b/>
          <w:bCs/>
          <w:sz w:val="26"/>
          <w:szCs w:val="26"/>
        </w:rPr>
        <w:t xml:space="preserve"> </w:t>
      </w:r>
      <w:r w:rsidR="00161146">
        <w:rPr>
          <w:b/>
          <w:bCs/>
          <w:sz w:val="26"/>
          <w:szCs w:val="26"/>
        </w:rPr>
        <w:t>AZ AGRÁRKAMARAI TAGDÍJFIZETÉSI KÖTELEZETTSÉG TAGDÍJFIZETÉSI ALAPJÁNAK MEGHATÁROZÁSÁHOZ</w:t>
      </w:r>
      <w:r w:rsidR="00161146" w:rsidDel="00161146">
        <w:rPr>
          <w:b/>
          <w:bCs/>
          <w:sz w:val="26"/>
          <w:szCs w:val="26"/>
        </w:rPr>
        <w:t xml:space="preserve"> </w:t>
      </w:r>
    </w:p>
    <w:p w14:paraId="5CD01819" w14:textId="4EF8D9C8" w:rsidR="008119EC" w:rsidRPr="008D5BCE" w:rsidRDefault="008119EC" w:rsidP="00802A1F">
      <w:pPr>
        <w:spacing w:before="120" w:after="200"/>
        <w:jc w:val="center"/>
        <w:rPr>
          <w:b/>
          <w:szCs w:val="22"/>
        </w:rPr>
      </w:pPr>
      <w:r w:rsidRPr="008D5BCE">
        <w:rPr>
          <w:b/>
          <w:szCs w:val="22"/>
        </w:rPr>
        <w:t>(agrárgazdasági árbevétel arányosítása)</w:t>
      </w:r>
    </w:p>
    <w:p w14:paraId="516B894F" w14:textId="26EB4DD2" w:rsidR="006075E8" w:rsidRPr="00994703" w:rsidRDefault="00D817B7" w:rsidP="004F44A8">
      <w:pPr>
        <w:spacing w:after="200" w:line="240" w:lineRule="auto"/>
        <w:rPr>
          <w:rFonts w:eastAsia="Calibri"/>
          <w:sz w:val="24"/>
          <w:szCs w:val="24"/>
        </w:rPr>
      </w:pPr>
      <w:r w:rsidRPr="00994703">
        <w:rPr>
          <w:sz w:val="24"/>
          <w:szCs w:val="24"/>
        </w:rPr>
        <w:t xml:space="preserve">Jelen </w:t>
      </w:r>
      <w:r w:rsidRPr="00BB42FA">
        <w:rPr>
          <w:sz w:val="24"/>
          <w:szCs w:val="24"/>
        </w:rPr>
        <w:t xml:space="preserve">könyvvizsgálói </w:t>
      </w:r>
      <w:r w:rsidR="00161146" w:rsidRPr="00994703">
        <w:rPr>
          <w:sz w:val="24"/>
          <w:szCs w:val="24"/>
        </w:rPr>
        <w:t>igazolás</w:t>
      </w:r>
      <w:r w:rsidRPr="00994703">
        <w:rPr>
          <w:sz w:val="24"/>
          <w:szCs w:val="24"/>
        </w:rPr>
        <w:t xml:space="preserve"> </w:t>
      </w:r>
      <w:r w:rsidRPr="00994703">
        <w:rPr>
          <w:i/>
          <w:iCs/>
          <w:color w:val="FF0000"/>
          <w:sz w:val="24"/>
          <w:szCs w:val="24"/>
        </w:rPr>
        <w:t>NÉV (CÍM, ADÓSZÁM)</w:t>
      </w:r>
      <w:r w:rsidRPr="00994703">
        <w:rPr>
          <w:sz w:val="24"/>
          <w:szCs w:val="24"/>
        </w:rPr>
        <w:t xml:space="preserve"> </w:t>
      </w:r>
      <w:r w:rsidR="00AB698B" w:rsidRPr="00994703">
        <w:rPr>
          <w:rFonts w:eastAsia="Calibri"/>
          <w:i/>
          <w:iCs/>
          <w:sz w:val="24"/>
          <w:szCs w:val="24"/>
        </w:rPr>
        <w:t>[</w:t>
      </w:r>
      <w:r w:rsidR="006075E8" w:rsidRPr="00994703">
        <w:rPr>
          <w:i/>
          <w:iCs/>
          <w:color w:val="FF0000"/>
          <w:sz w:val="24"/>
          <w:szCs w:val="24"/>
        </w:rPr>
        <w:t>gazda/gazdálkodó szervezet vezetősége</w:t>
      </w:r>
      <w:r w:rsidR="00E43714" w:rsidRPr="00994703">
        <w:rPr>
          <w:rFonts w:eastAsia="Calibri"/>
          <w:i/>
          <w:iCs/>
          <w:sz w:val="24"/>
          <w:szCs w:val="24"/>
        </w:rPr>
        <w:t>]</w:t>
      </w:r>
      <w:r w:rsidR="006075E8" w:rsidRPr="00994703">
        <w:rPr>
          <w:i/>
          <w:iCs/>
          <w:sz w:val="24"/>
          <w:szCs w:val="24"/>
        </w:rPr>
        <w:t xml:space="preserve"> </w:t>
      </w:r>
      <w:r w:rsidRPr="00994703">
        <w:rPr>
          <w:sz w:val="24"/>
          <w:szCs w:val="24"/>
        </w:rPr>
        <w:t xml:space="preserve">(továbbiakban: „Megbízó”) </w:t>
      </w:r>
      <w:r w:rsidR="006075E8" w:rsidRPr="00994703">
        <w:rPr>
          <w:sz w:val="24"/>
          <w:szCs w:val="24"/>
        </w:rPr>
        <w:t>részére</w:t>
      </w:r>
      <w:r w:rsidRPr="00994703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6E563A22" w:rsidR="006075E8" w:rsidRPr="00994703" w:rsidRDefault="006075E8" w:rsidP="004F44A8">
      <w:pPr>
        <w:spacing w:after="200" w:line="240" w:lineRule="auto"/>
        <w:rPr>
          <w:sz w:val="16"/>
          <w:szCs w:val="16"/>
        </w:rPr>
      </w:pPr>
      <w:r w:rsidRPr="00994703">
        <w:rPr>
          <w:rFonts w:eastAsia="Calibri"/>
          <w:sz w:val="24"/>
          <w:szCs w:val="24"/>
        </w:rPr>
        <w:t xml:space="preserve">A </w:t>
      </w:r>
      <w:r w:rsidRPr="00994703">
        <w:rPr>
          <w:rFonts w:eastAsia="Calibri"/>
          <w:i/>
          <w:iCs/>
          <w:sz w:val="24"/>
          <w:szCs w:val="24"/>
        </w:rPr>
        <w:t>[</w:t>
      </w:r>
      <w:r w:rsidRPr="00994703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994703">
        <w:rPr>
          <w:rFonts w:eastAsia="Calibri"/>
          <w:i/>
          <w:iCs/>
          <w:sz w:val="24"/>
          <w:szCs w:val="24"/>
        </w:rPr>
        <w:t>]</w:t>
      </w:r>
      <w:r w:rsidR="0066196C" w:rsidRPr="00994703">
        <w:rPr>
          <w:rFonts w:eastAsia="Calibri"/>
          <w:sz w:val="24"/>
          <w:szCs w:val="24"/>
        </w:rPr>
        <w:t xml:space="preserve"> napján</w:t>
      </w:r>
      <w:r w:rsidRPr="00994703">
        <w:rPr>
          <w:rFonts w:eastAsia="Calibri"/>
          <w:sz w:val="24"/>
          <w:szCs w:val="24"/>
        </w:rPr>
        <w:t xml:space="preserve"> kelt</w:t>
      </w:r>
      <w:r w:rsidR="001F2498" w:rsidRPr="00994703">
        <w:rPr>
          <w:rFonts w:eastAsia="Calibri"/>
          <w:sz w:val="24"/>
          <w:szCs w:val="24"/>
        </w:rPr>
        <w:t xml:space="preserve">, </w:t>
      </w:r>
      <w:r w:rsidR="00D817B7" w:rsidRPr="00994703">
        <w:rPr>
          <w:rFonts w:eastAsia="Calibri"/>
          <w:sz w:val="24"/>
          <w:szCs w:val="24"/>
        </w:rPr>
        <w:t xml:space="preserve">Megbízó és </w:t>
      </w:r>
      <w:r w:rsidR="001F2498" w:rsidRPr="00994703">
        <w:rPr>
          <w:rFonts w:eastAsia="Calibri"/>
          <w:sz w:val="24"/>
          <w:szCs w:val="24"/>
        </w:rPr>
        <w:t>köztünk létrejött</w:t>
      </w:r>
      <w:r w:rsidRPr="00994703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994703">
        <w:rPr>
          <w:rFonts w:eastAsia="Calibri"/>
          <w:sz w:val="24"/>
          <w:szCs w:val="24"/>
        </w:rPr>
        <w:t xml:space="preserve"> - </w:t>
      </w:r>
      <w:r w:rsidR="00CB7818" w:rsidRPr="00994703">
        <w:rPr>
          <w:rFonts w:eastAsia="Calibri"/>
          <w:sz w:val="24"/>
          <w:szCs w:val="24"/>
        </w:rPr>
        <w:t xml:space="preserve">az </w:t>
      </w:r>
      <w:r w:rsidR="002B03DD" w:rsidRPr="00994703">
        <w:rPr>
          <w:rFonts w:eastAsia="Calibri"/>
          <w:sz w:val="24"/>
          <w:szCs w:val="24"/>
        </w:rPr>
        <w:t xml:space="preserve">agrárkamarai </w:t>
      </w:r>
      <w:r w:rsidRPr="00994703">
        <w:rPr>
          <w:rFonts w:eastAsia="Calibri"/>
          <w:sz w:val="24"/>
          <w:szCs w:val="24"/>
        </w:rPr>
        <w:t>tagdíjfizetés</w:t>
      </w:r>
      <w:r w:rsidR="00DE3908" w:rsidRPr="00994703">
        <w:rPr>
          <w:rFonts w:eastAsia="Calibri"/>
          <w:sz w:val="24"/>
          <w:szCs w:val="24"/>
        </w:rPr>
        <w:t>i kötelezettség</w:t>
      </w:r>
      <w:r w:rsidRPr="00994703">
        <w:rPr>
          <w:rFonts w:eastAsia="Calibri"/>
          <w:sz w:val="24"/>
          <w:szCs w:val="24"/>
        </w:rPr>
        <w:t xml:space="preserve"> </w:t>
      </w:r>
      <w:r w:rsidR="009028B3" w:rsidRPr="00994703">
        <w:rPr>
          <w:rFonts w:eastAsia="Calibri"/>
          <w:sz w:val="24"/>
          <w:szCs w:val="24"/>
        </w:rPr>
        <w:t xml:space="preserve">tagdíjfizetési alapjának </w:t>
      </w:r>
      <w:r w:rsidRPr="00994703">
        <w:rPr>
          <w:rFonts w:eastAsia="Calibri"/>
          <w:sz w:val="24"/>
          <w:szCs w:val="24"/>
        </w:rPr>
        <w:t>meghatározásához elkészített</w:t>
      </w:r>
      <w:r w:rsidR="001F2498" w:rsidRPr="00994703">
        <w:rPr>
          <w:rFonts w:eastAsia="Calibri"/>
          <w:sz w:val="24"/>
          <w:szCs w:val="24"/>
        </w:rPr>
        <w:t xml:space="preserve"> és</w:t>
      </w:r>
      <w:r w:rsidR="00F22357" w:rsidRPr="00994703">
        <w:rPr>
          <w:rFonts w:eastAsia="Calibri"/>
          <w:sz w:val="24"/>
          <w:szCs w:val="24"/>
        </w:rPr>
        <w:t xml:space="preserve"> a NAK-hoz</w:t>
      </w:r>
      <w:r w:rsidR="00CB7818" w:rsidRPr="00994703">
        <w:rPr>
          <w:rFonts w:eastAsia="Calibri"/>
          <w:sz w:val="24"/>
          <w:szCs w:val="24"/>
        </w:rPr>
        <w:t xml:space="preserve"> benyújtandó</w:t>
      </w:r>
      <w:r w:rsidRPr="00994703">
        <w:rPr>
          <w:rFonts w:eastAsia="Calibri"/>
          <w:sz w:val="24"/>
          <w:szCs w:val="24"/>
        </w:rPr>
        <w:t xml:space="preserve"> </w:t>
      </w:r>
      <w:r w:rsidR="00D817B7" w:rsidRPr="00994703">
        <w:rPr>
          <w:rFonts w:eastAsia="Calibri"/>
          <w:sz w:val="24"/>
          <w:szCs w:val="24"/>
        </w:rPr>
        <w:t xml:space="preserve">- </w:t>
      </w:r>
      <w:r w:rsidRPr="00994703">
        <w:rPr>
          <w:rFonts w:eastAsia="Calibri"/>
          <w:sz w:val="24"/>
          <w:szCs w:val="24"/>
        </w:rPr>
        <w:t>bevételmegosztás</w:t>
      </w:r>
      <w:r w:rsidR="00DE3908" w:rsidRPr="00994703">
        <w:rPr>
          <w:rFonts w:eastAsia="Calibri"/>
          <w:sz w:val="24"/>
          <w:szCs w:val="24"/>
        </w:rPr>
        <w:t>nak a</w:t>
      </w:r>
      <w:r w:rsidRPr="00994703">
        <w:rPr>
          <w:rFonts w:eastAsia="Calibri"/>
          <w:sz w:val="24"/>
          <w:szCs w:val="24"/>
        </w:rPr>
        <w:t xml:space="preserve"> célvizsgálatát</w:t>
      </w:r>
      <w:r w:rsidR="00F22357" w:rsidRPr="00994703">
        <w:rPr>
          <w:rFonts w:eastAsia="Calibri"/>
          <w:sz w:val="24"/>
          <w:szCs w:val="24"/>
        </w:rPr>
        <w:t xml:space="preserve"> a NAK</w:t>
      </w:r>
      <w:r w:rsidR="0066196C" w:rsidRPr="00994703">
        <w:rPr>
          <w:rFonts w:eastAsia="Calibri"/>
          <w:sz w:val="24"/>
          <w:szCs w:val="24"/>
        </w:rPr>
        <w:t xml:space="preserve"> Alapszabályá</w:t>
      </w:r>
      <w:r w:rsidR="00C24D5E">
        <w:rPr>
          <w:rFonts w:eastAsia="Calibri"/>
          <w:sz w:val="24"/>
          <w:szCs w:val="24"/>
        </w:rPr>
        <w:t>nak II/G. fejezetében</w:t>
      </w:r>
      <w:r w:rsidR="0066196C" w:rsidRPr="00994703">
        <w:rPr>
          <w:rFonts w:eastAsia="Calibri"/>
          <w:sz w:val="24"/>
          <w:szCs w:val="24"/>
        </w:rPr>
        <w:t xml:space="preserve"> </w:t>
      </w:r>
      <w:r w:rsidR="003B1951" w:rsidRPr="00994703">
        <w:rPr>
          <w:rFonts w:eastAsia="Calibri"/>
          <w:sz w:val="24"/>
          <w:szCs w:val="24"/>
        </w:rPr>
        <w:t xml:space="preserve">és a </w:t>
      </w:r>
      <w:r w:rsidR="00994104" w:rsidRPr="00994703">
        <w:rPr>
          <w:rFonts w:eastAsia="Calibri"/>
          <w:sz w:val="24"/>
          <w:szCs w:val="24"/>
        </w:rPr>
        <w:t>NAK internetes honlapján közreadott „</w:t>
      </w:r>
      <w:r w:rsidR="002F26F4" w:rsidRPr="002F26F4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7A102D">
        <w:rPr>
          <w:rFonts w:eastAsia="Calibri"/>
          <w:sz w:val="24"/>
          <w:szCs w:val="24"/>
        </w:rPr>
        <w:t>4</w:t>
      </w:r>
      <w:r w:rsidR="002F26F4" w:rsidRPr="002F26F4">
        <w:rPr>
          <w:rFonts w:eastAsia="Calibri"/>
          <w:sz w:val="24"/>
          <w:szCs w:val="24"/>
        </w:rPr>
        <w:t>)</w:t>
      </w:r>
      <w:r w:rsidR="002F26F4">
        <w:rPr>
          <w:rFonts w:eastAsia="Calibri"/>
          <w:sz w:val="24"/>
          <w:szCs w:val="24"/>
        </w:rPr>
        <w:t>”</w:t>
      </w:r>
      <w:r w:rsidR="00802A1F">
        <w:rPr>
          <w:rFonts w:eastAsia="Calibri"/>
          <w:sz w:val="24"/>
          <w:szCs w:val="24"/>
        </w:rPr>
        <w:t xml:space="preserve"> </w:t>
      </w:r>
      <w:r w:rsidR="00994104" w:rsidRPr="00994703">
        <w:rPr>
          <w:rFonts w:eastAsia="Calibri"/>
          <w:sz w:val="24"/>
          <w:szCs w:val="24"/>
        </w:rPr>
        <w:t xml:space="preserve">című </w:t>
      </w:r>
      <w:r w:rsidR="003B1951" w:rsidRPr="00994703">
        <w:rPr>
          <w:rFonts w:eastAsia="Calibri"/>
          <w:sz w:val="24"/>
          <w:szCs w:val="24"/>
        </w:rPr>
        <w:t xml:space="preserve">dokumentumban </w:t>
      </w:r>
      <w:r w:rsidR="0066196C" w:rsidRPr="00994703">
        <w:rPr>
          <w:rFonts w:eastAsia="Calibri"/>
          <w:sz w:val="24"/>
          <w:szCs w:val="24"/>
        </w:rPr>
        <w:t>rögzítettek szerint</w:t>
      </w:r>
      <w:r w:rsidR="00CB7818" w:rsidRPr="00994703">
        <w:rPr>
          <w:rFonts w:eastAsia="Calibri"/>
          <w:sz w:val="24"/>
          <w:szCs w:val="24"/>
        </w:rPr>
        <w:t>.</w:t>
      </w:r>
    </w:p>
    <w:p w14:paraId="08E2FEB4" w14:textId="6CB40DC5" w:rsidR="00B25EFD" w:rsidRPr="00994703" w:rsidRDefault="006075E8" w:rsidP="004F44A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695E857E" w:rsidR="00A97D94" w:rsidRPr="00994703" w:rsidRDefault="006075E8" w:rsidP="004F44A8">
      <w:pPr>
        <w:spacing w:after="200" w:line="240" w:lineRule="auto"/>
        <w:rPr>
          <w:sz w:val="16"/>
          <w:szCs w:val="16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486105" w:rsidRPr="00BB42FA">
        <w:rPr>
          <w:sz w:val="24"/>
          <w:szCs w:val="24"/>
        </w:rPr>
        <w:t>kön</w:t>
      </w:r>
      <w:r w:rsidR="00BD5522" w:rsidRPr="00BB42FA">
        <w:rPr>
          <w:sz w:val="24"/>
          <w:szCs w:val="24"/>
        </w:rPr>
        <w:t>y</w:t>
      </w:r>
      <w:r w:rsidR="00486105" w:rsidRPr="00BB42FA">
        <w:rPr>
          <w:sz w:val="24"/>
          <w:szCs w:val="24"/>
        </w:rPr>
        <w:t xml:space="preserve">vvizsgáló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6D330DE8" w:rsidR="00C27C13" w:rsidRPr="00994703" w:rsidRDefault="00C27C13" w:rsidP="006075E8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könyvvizsgáló nyilatkozata</w:t>
      </w:r>
    </w:p>
    <w:p w14:paraId="22B45E68" w14:textId="514A231A" w:rsidR="00A97D94" w:rsidRPr="00994703" w:rsidRDefault="00C27C13" w:rsidP="004F44A8">
      <w:pPr>
        <w:spacing w:after="120" w:line="240" w:lineRule="auto"/>
        <w:rPr>
          <w:rFonts w:eastAsia="Calibri"/>
          <w:b/>
          <w:sz w:val="16"/>
          <w:szCs w:val="16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bevételmegosztási kimutatás fő számai 20</w:t>
      </w:r>
      <w:r w:rsidR="00DD13E9">
        <w:rPr>
          <w:sz w:val="24"/>
          <w:szCs w:val="24"/>
        </w:rPr>
        <w:t>2</w:t>
      </w:r>
      <w:r w:rsidR="007A102D">
        <w:rPr>
          <w:sz w:val="24"/>
          <w:szCs w:val="24"/>
        </w:rPr>
        <w:t>2</w:t>
      </w:r>
      <w:r w:rsidR="00A97D94" w:rsidRPr="00994703">
        <w:rPr>
          <w:sz w:val="24"/>
          <w:szCs w:val="24"/>
        </w:rPr>
        <w:t>. évi (a tárgyévet kettő évvel megelőző naptári évre mérlegfordulónappal lezárt üzleti évben) árbevétele vonatkozásában a következők:</w:t>
      </w:r>
    </w:p>
    <w:p w14:paraId="7C9670AD" w14:textId="77777777" w:rsidR="00A97D94" w:rsidRPr="00994703" w:rsidRDefault="00A97D94" w:rsidP="004F44A8">
      <w:pPr>
        <w:pStyle w:val="Listaszerbekezds"/>
        <w:numPr>
          <w:ilvl w:val="0"/>
          <w:numId w:val="3"/>
        </w:numPr>
        <w:tabs>
          <w:tab w:val="right" w:leader="dot" w:pos="9072"/>
        </w:tabs>
        <w:spacing w:line="312" w:lineRule="auto"/>
        <w:ind w:left="357" w:hanging="357"/>
        <w:rPr>
          <w:rFonts w:eastAsia="Calibri"/>
          <w:b/>
          <w:sz w:val="24"/>
          <w:szCs w:val="24"/>
        </w:rPr>
      </w:pPr>
      <w:r w:rsidRPr="00994703">
        <w:rPr>
          <w:rFonts w:eastAsia="Calibri"/>
          <w:b/>
          <w:sz w:val="24"/>
          <w:szCs w:val="24"/>
        </w:rPr>
        <w:t xml:space="preserve">Nettó árbevétel: </w:t>
      </w:r>
      <w:r w:rsidRPr="00994703">
        <w:rPr>
          <w:rFonts w:eastAsia="Calibri"/>
          <w:b/>
          <w:sz w:val="24"/>
          <w:szCs w:val="24"/>
        </w:rPr>
        <w:tab/>
        <w:t>Ft</w:t>
      </w:r>
    </w:p>
    <w:p w14:paraId="561BCB9D" w14:textId="77777777" w:rsidR="00A97D94" w:rsidRPr="00994703" w:rsidRDefault="00A97D94" w:rsidP="004F44A8">
      <w:pPr>
        <w:pStyle w:val="Listaszerbekezds"/>
        <w:numPr>
          <w:ilvl w:val="0"/>
          <w:numId w:val="3"/>
        </w:numPr>
        <w:tabs>
          <w:tab w:val="right" w:leader="dot" w:pos="9072"/>
        </w:tabs>
        <w:spacing w:line="312" w:lineRule="auto"/>
        <w:ind w:left="357" w:hanging="357"/>
        <w:rPr>
          <w:rFonts w:eastAsia="Calibri"/>
          <w:b/>
          <w:sz w:val="24"/>
          <w:szCs w:val="24"/>
        </w:rPr>
      </w:pPr>
      <w:r w:rsidRPr="00994703">
        <w:rPr>
          <w:rFonts w:eastAsia="Calibri"/>
          <w:b/>
          <w:sz w:val="24"/>
          <w:szCs w:val="24"/>
        </w:rPr>
        <w:t xml:space="preserve">Agrárgazdasági tevékenységből származó nettó árbevétel: </w:t>
      </w:r>
      <w:r w:rsidRPr="00994703">
        <w:rPr>
          <w:rFonts w:eastAsia="Calibri"/>
          <w:b/>
          <w:sz w:val="24"/>
          <w:szCs w:val="24"/>
        </w:rPr>
        <w:tab/>
        <w:t>Ft</w:t>
      </w:r>
      <w:r w:rsidRPr="00994703" w:rsidDel="007F2E90">
        <w:rPr>
          <w:b/>
          <w:sz w:val="24"/>
          <w:szCs w:val="24"/>
        </w:rPr>
        <w:t xml:space="preserve"> </w:t>
      </w:r>
    </w:p>
    <w:p w14:paraId="035F177C" w14:textId="419EF8DA" w:rsidR="00A97D94" w:rsidRPr="00994703" w:rsidRDefault="00A97D94" w:rsidP="004F44A8">
      <w:pPr>
        <w:pStyle w:val="NormlWeb"/>
        <w:numPr>
          <w:ilvl w:val="0"/>
          <w:numId w:val="3"/>
        </w:numPr>
        <w:tabs>
          <w:tab w:val="right" w:leader="dot" w:pos="9072"/>
        </w:tabs>
        <w:spacing w:before="0" w:beforeAutospacing="0" w:after="120" w:afterAutospacing="0" w:line="312" w:lineRule="auto"/>
        <w:ind w:left="357" w:hanging="357"/>
        <w:jc w:val="both"/>
        <w:rPr>
          <w:b/>
        </w:rPr>
      </w:pPr>
      <w:r w:rsidRPr="00994703">
        <w:rPr>
          <w:rFonts w:eastAsia="Calibri"/>
          <w:b/>
        </w:rPr>
        <w:t>Agrárgazdasági tevékenységből származó nettó árbevétel az árbevétel megosztási alap százalékában</w:t>
      </w:r>
      <w:r w:rsidR="00F42FD2" w:rsidRPr="00994703">
        <w:rPr>
          <w:rFonts w:eastAsia="Calibri"/>
          <w:b/>
        </w:rPr>
        <w:t xml:space="preserve"> [</w:t>
      </w:r>
      <w:r w:rsidR="00FA3ABB">
        <w:rPr>
          <w:rFonts w:eastAsia="Calibri"/>
          <w:b/>
        </w:rPr>
        <w:t>b</w:t>
      </w:r>
      <w:r w:rsidR="00F42FD2" w:rsidRPr="00994703">
        <w:rPr>
          <w:rFonts w:eastAsia="Calibri"/>
          <w:b/>
        </w:rPr>
        <w:t>):</w:t>
      </w:r>
      <w:r w:rsidR="00FA3ABB">
        <w:rPr>
          <w:rFonts w:eastAsia="Calibri"/>
          <w:b/>
        </w:rPr>
        <w:t>a</w:t>
      </w:r>
      <w:r w:rsidR="00F42FD2" w:rsidRPr="00994703">
        <w:rPr>
          <w:rFonts w:eastAsia="Calibri"/>
          <w:b/>
        </w:rPr>
        <w:t>)*100]</w:t>
      </w:r>
      <w:r w:rsidRPr="00994703">
        <w:rPr>
          <w:rFonts w:eastAsia="Calibri"/>
        </w:rPr>
        <w:t xml:space="preserve">: </w:t>
      </w:r>
      <w:r w:rsidRPr="00994703">
        <w:rPr>
          <w:rFonts w:eastAsia="Calibri"/>
          <w:b/>
        </w:rPr>
        <w:tab/>
        <w:t>%</w:t>
      </w:r>
    </w:p>
    <w:p w14:paraId="64F0E736" w14:textId="31E11F93" w:rsidR="00B25EFD" w:rsidRPr="00994703" w:rsidRDefault="00A97D94" w:rsidP="004F44A8">
      <w:pPr>
        <w:pStyle w:val="NormlWeb"/>
        <w:spacing w:before="0" w:beforeAutospacing="0" w:after="0" w:afterAutospacing="0"/>
        <w:ind w:right="147"/>
        <w:jc w:val="both"/>
        <w:rPr>
          <w:b/>
        </w:rPr>
      </w:pPr>
      <w:r w:rsidRPr="00994703">
        <w:rPr>
          <w:b/>
        </w:rPr>
        <w:t xml:space="preserve">A </w:t>
      </w:r>
      <w:r w:rsidR="00994104" w:rsidRPr="00BB42FA">
        <w:rPr>
          <w:b/>
        </w:rPr>
        <w:t xml:space="preserve">könyvvizsgálói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239E1BC0" w14:textId="1A45ACAA" w:rsidR="00A97D94" w:rsidRPr="00994703" w:rsidRDefault="00994104" w:rsidP="004F44A8">
      <w:pPr>
        <w:pStyle w:val="NormlWeb"/>
        <w:spacing w:before="0" w:beforeAutospacing="0" w:after="0" w:afterAutospacing="0"/>
        <w:ind w:right="147"/>
        <w:jc w:val="both"/>
      </w:pPr>
      <w:r w:rsidRPr="00994703">
        <w:t xml:space="preserve">A jelen </w:t>
      </w:r>
      <w:r w:rsidRPr="00BB42FA">
        <w:t xml:space="preserve">könyvvizsgálói </w:t>
      </w:r>
      <w:r w:rsidRPr="00994703">
        <w:t xml:space="preserve">igazolás </w:t>
      </w:r>
      <w:r w:rsidR="00A97D94" w:rsidRPr="00994703">
        <w:t>kizárólag</w:t>
      </w:r>
      <w:r w:rsidR="00FA3ABB">
        <w:t xml:space="preserve">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F76BC7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C24D5E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r w:rsidR="002F26F4" w:rsidRPr="002F26F4">
        <w:rPr>
          <w:rFonts w:eastAsia="Calibri"/>
        </w:rPr>
        <w:t>Tájékoztató a könyvelői, adószakértői, adótanácsadói és könyvvizsgálói módosítás feltételeiről és szabályairól (202</w:t>
      </w:r>
      <w:r w:rsidR="007A102D">
        <w:rPr>
          <w:rFonts w:eastAsia="Calibri"/>
        </w:rPr>
        <w:t>4</w:t>
      </w:r>
      <w:r w:rsidR="002F26F4" w:rsidRPr="002F26F4">
        <w:rPr>
          <w:rFonts w:eastAsia="Calibri"/>
        </w:rPr>
        <w:t>)</w:t>
      </w:r>
      <w:r w:rsidR="002F26F4">
        <w:rPr>
          <w:rFonts w:eastAsia="Calibri"/>
        </w:rPr>
        <w:t xml:space="preserve">” </w:t>
      </w:r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039B6407" w14:textId="77777777" w:rsidR="00A97D94" w:rsidRPr="00994703" w:rsidRDefault="00A97D94" w:rsidP="00A97D94">
      <w:pPr>
        <w:spacing w:line="240" w:lineRule="auto"/>
        <w:ind w:left="567"/>
        <w:rPr>
          <w:sz w:val="16"/>
          <w:szCs w:val="16"/>
        </w:rPr>
      </w:pPr>
    </w:p>
    <w:p w14:paraId="62FE6C70" w14:textId="3945A7E6" w:rsidR="00B25EFD" w:rsidRPr="00994703" w:rsidRDefault="00A97D94" w:rsidP="00A97D94">
      <w:pPr>
        <w:spacing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802A1F">
        <w:rPr>
          <w:sz w:val="24"/>
          <w:szCs w:val="24"/>
        </w:rPr>
        <w:t>:</w:t>
      </w:r>
    </w:p>
    <w:p w14:paraId="7A7CD78D" w14:textId="77777777" w:rsidR="006502CC" w:rsidRPr="00994703" w:rsidRDefault="006502CC" w:rsidP="00A97D94">
      <w:pPr>
        <w:spacing w:line="240" w:lineRule="auto"/>
        <w:jc w:val="left"/>
        <w:rPr>
          <w:sz w:val="16"/>
          <w:szCs w:val="16"/>
        </w:rPr>
      </w:pPr>
    </w:p>
    <w:p w14:paraId="75426347" w14:textId="493E1CAE" w:rsidR="006502CC" w:rsidRPr="00994703" w:rsidRDefault="006502CC" w:rsidP="00300598">
      <w:pPr>
        <w:spacing w:after="12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3F4F2A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421D6BE7" w14:textId="77777777" w:rsidR="00300598" w:rsidRPr="007A2FAA" w:rsidRDefault="00300598" w:rsidP="00300598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Könyvvizsgáló cég</w:t>
      </w:r>
      <w:r>
        <w:rPr>
          <w:sz w:val="24"/>
          <w:szCs w:val="24"/>
        </w:rPr>
        <w:t xml:space="preserve"> neve </w:t>
      </w:r>
      <w:r w:rsidRPr="004A61A0">
        <w:rPr>
          <w:i/>
          <w:iCs/>
          <w:sz w:val="24"/>
          <w:szCs w:val="24"/>
        </w:rPr>
        <w:t>(</w:t>
      </w:r>
      <w:r>
        <w:rPr>
          <w:i/>
          <w:iCs/>
          <w:sz w:val="24"/>
          <w:szCs w:val="24"/>
        </w:rPr>
        <w:t>amennyiben</w:t>
      </w:r>
      <w:r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7DC14D3D" w14:textId="77777777" w:rsidR="00300598" w:rsidRPr="007A2FAA" w:rsidRDefault="00300598" w:rsidP="00300598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7BBD1292" w14:textId="77777777" w:rsidR="00300598" w:rsidRPr="007A2FAA" w:rsidRDefault="00300598" w:rsidP="00300598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1F7E5D28" w14:textId="77777777" w:rsidR="00300598" w:rsidRPr="007A2FAA" w:rsidRDefault="00300598" w:rsidP="00300598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79CE0747" w14:textId="4DC89395" w:rsidR="006502CC" w:rsidRPr="00BB42FA" w:rsidRDefault="00300598" w:rsidP="00300598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láírás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sectPr w:rsidR="006502CC" w:rsidRPr="00BB42FA" w:rsidSect="00802A1F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180604" w14:textId="77777777" w:rsidR="00942FCB" w:rsidRDefault="00942FCB" w:rsidP="006075E8">
      <w:pPr>
        <w:spacing w:line="240" w:lineRule="auto"/>
      </w:pPr>
      <w:r>
        <w:separator/>
      </w:r>
    </w:p>
  </w:endnote>
  <w:endnote w:type="continuationSeparator" w:id="0">
    <w:p w14:paraId="64492C90" w14:textId="77777777" w:rsidR="00942FCB" w:rsidRDefault="00942FCB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C4E20C" w14:textId="77777777" w:rsidR="00942FCB" w:rsidRDefault="00942FCB" w:rsidP="006075E8">
      <w:pPr>
        <w:spacing w:line="240" w:lineRule="auto"/>
      </w:pPr>
      <w:r>
        <w:separator/>
      </w:r>
    </w:p>
  </w:footnote>
  <w:footnote w:type="continuationSeparator" w:id="0">
    <w:p w14:paraId="5E8E554B" w14:textId="77777777" w:rsidR="00942FCB" w:rsidRDefault="00942FCB" w:rsidP="006075E8">
      <w:pPr>
        <w:spacing w:line="240" w:lineRule="auto"/>
      </w:pPr>
      <w:r>
        <w:continuationSeparator/>
      </w:r>
    </w:p>
  </w:footnote>
  <w:footnote w:id="1">
    <w:p w14:paraId="0802AA5F" w14:textId="0BBBE1A6" w:rsidR="00CE7B29" w:rsidRDefault="00CE7B29">
      <w:pPr>
        <w:pStyle w:val="Lbjegyzetszveg"/>
      </w:pPr>
      <w:r>
        <w:rPr>
          <w:rStyle w:val="Lbjegyzet-hivatkozs"/>
        </w:rPr>
        <w:footnoteRef/>
      </w:r>
      <w:r w:rsidR="00BE1F6E" w:rsidRPr="00BE1F6E">
        <w:t>Tájékoztató a könyvelői, adószakértői, adótanácsadói és könyvvizsgálói módosítás feltételeiről és szabályairól (202</w:t>
      </w:r>
      <w:r w:rsidR="007A102D">
        <w:t>4</w:t>
      </w:r>
      <w:r w:rsidR="00802A1F" w:rsidRPr="00802A1F">
        <w:t>)</w:t>
      </w:r>
      <w:r>
        <w:t>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390344">
    <w:abstractNumId w:val="1"/>
  </w:num>
  <w:num w:numId="2" w16cid:durableId="456610485">
    <w:abstractNumId w:val="0"/>
  </w:num>
  <w:num w:numId="3" w16cid:durableId="1742212942">
    <w:abstractNumId w:val="2"/>
  </w:num>
  <w:num w:numId="4" w16cid:durableId="1336811234">
    <w:abstractNumId w:val="5"/>
  </w:num>
  <w:num w:numId="5" w16cid:durableId="1348362012">
    <w:abstractNumId w:val="3"/>
  </w:num>
  <w:num w:numId="6" w16cid:durableId="16270046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B589B"/>
    <w:rsid w:val="000C4371"/>
    <w:rsid w:val="000E0E99"/>
    <w:rsid w:val="000E0EC2"/>
    <w:rsid w:val="000F17DD"/>
    <w:rsid w:val="000F41BC"/>
    <w:rsid w:val="000F5367"/>
    <w:rsid w:val="00122F5F"/>
    <w:rsid w:val="00136268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0583"/>
    <w:rsid w:val="001E2349"/>
    <w:rsid w:val="001F121F"/>
    <w:rsid w:val="001F2498"/>
    <w:rsid w:val="00213203"/>
    <w:rsid w:val="002221BE"/>
    <w:rsid w:val="002246F7"/>
    <w:rsid w:val="00232BC1"/>
    <w:rsid w:val="00282D2F"/>
    <w:rsid w:val="00292DAE"/>
    <w:rsid w:val="002A3052"/>
    <w:rsid w:val="002A3AB4"/>
    <w:rsid w:val="002A5D93"/>
    <w:rsid w:val="002B03DD"/>
    <w:rsid w:val="002D1A01"/>
    <w:rsid w:val="002D2356"/>
    <w:rsid w:val="002F26F4"/>
    <w:rsid w:val="00300598"/>
    <w:rsid w:val="003018DA"/>
    <w:rsid w:val="00314BC7"/>
    <w:rsid w:val="00317612"/>
    <w:rsid w:val="0033351A"/>
    <w:rsid w:val="003377E5"/>
    <w:rsid w:val="00345997"/>
    <w:rsid w:val="003658A3"/>
    <w:rsid w:val="00375162"/>
    <w:rsid w:val="003824DA"/>
    <w:rsid w:val="00383959"/>
    <w:rsid w:val="003867CD"/>
    <w:rsid w:val="00393FB8"/>
    <w:rsid w:val="003B1951"/>
    <w:rsid w:val="003B4A33"/>
    <w:rsid w:val="003B6771"/>
    <w:rsid w:val="003D138D"/>
    <w:rsid w:val="003E5EA1"/>
    <w:rsid w:val="003F4F2A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4F44A8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64A4A"/>
    <w:rsid w:val="0057689F"/>
    <w:rsid w:val="005823B9"/>
    <w:rsid w:val="0059189C"/>
    <w:rsid w:val="0059238B"/>
    <w:rsid w:val="00595C4B"/>
    <w:rsid w:val="005C69BB"/>
    <w:rsid w:val="005E1AC3"/>
    <w:rsid w:val="005F004A"/>
    <w:rsid w:val="005F59CA"/>
    <w:rsid w:val="006075E8"/>
    <w:rsid w:val="00612772"/>
    <w:rsid w:val="006147BE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F638A"/>
    <w:rsid w:val="007445C1"/>
    <w:rsid w:val="00764511"/>
    <w:rsid w:val="00766DFB"/>
    <w:rsid w:val="00766EFE"/>
    <w:rsid w:val="0077343B"/>
    <w:rsid w:val="007754D0"/>
    <w:rsid w:val="00785F55"/>
    <w:rsid w:val="0079222F"/>
    <w:rsid w:val="00795CEE"/>
    <w:rsid w:val="007A102D"/>
    <w:rsid w:val="007B44D9"/>
    <w:rsid w:val="007B4937"/>
    <w:rsid w:val="007C01EF"/>
    <w:rsid w:val="007E2673"/>
    <w:rsid w:val="007E4C50"/>
    <w:rsid w:val="007F24F7"/>
    <w:rsid w:val="007F2E90"/>
    <w:rsid w:val="007F34D3"/>
    <w:rsid w:val="007F4AB0"/>
    <w:rsid w:val="007F70EC"/>
    <w:rsid w:val="00802A1F"/>
    <w:rsid w:val="008119EC"/>
    <w:rsid w:val="00817F8B"/>
    <w:rsid w:val="008219C0"/>
    <w:rsid w:val="008354F7"/>
    <w:rsid w:val="00846F26"/>
    <w:rsid w:val="00871498"/>
    <w:rsid w:val="00871F39"/>
    <w:rsid w:val="008B1CB1"/>
    <w:rsid w:val="008B26B4"/>
    <w:rsid w:val="008B2A78"/>
    <w:rsid w:val="008C10FC"/>
    <w:rsid w:val="008C58F6"/>
    <w:rsid w:val="008D5BCE"/>
    <w:rsid w:val="008D684C"/>
    <w:rsid w:val="008D795E"/>
    <w:rsid w:val="008F4FA6"/>
    <w:rsid w:val="009028B3"/>
    <w:rsid w:val="0093538B"/>
    <w:rsid w:val="00942FCB"/>
    <w:rsid w:val="009437F2"/>
    <w:rsid w:val="00955D3E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100F7"/>
    <w:rsid w:val="00A2527F"/>
    <w:rsid w:val="00A26EAA"/>
    <w:rsid w:val="00A27C01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0EC2"/>
    <w:rsid w:val="00B61BDD"/>
    <w:rsid w:val="00B6535B"/>
    <w:rsid w:val="00B67245"/>
    <w:rsid w:val="00B70009"/>
    <w:rsid w:val="00B7234A"/>
    <w:rsid w:val="00B736BC"/>
    <w:rsid w:val="00B86028"/>
    <w:rsid w:val="00BA1445"/>
    <w:rsid w:val="00BB10D7"/>
    <w:rsid w:val="00BB42FA"/>
    <w:rsid w:val="00BB7973"/>
    <w:rsid w:val="00BD5522"/>
    <w:rsid w:val="00BE1F6E"/>
    <w:rsid w:val="00BF496E"/>
    <w:rsid w:val="00C00B52"/>
    <w:rsid w:val="00C119C9"/>
    <w:rsid w:val="00C1371C"/>
    <w:rsid w:val="00C156BA"/>
    <w:rsid w:val="00C162CF"/>
    <w:rsid w:val="00C2387D"/>
    <w:rsid w:val="00C24D5E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A07B9"/>
    <w:rsid w:val="00CA6C03"/>
    <w:rsid w:val="00CB1DF7"/>
    <w:rsid w:val="00CB25C2"/>
    <w:rsid w:val="00CB5D1A"/>
    <w:rsid w:val="00CB7818"/>
    <w:rsid w:val="00CE3D4F"/>
    <w:rsid w:val="00CE7B29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90B77"/>
    <w:rsid w:val="00DA5020"/>
    <w:rsid w:val="00DB2404"/>
    <w:rsid w:val="00DC6668"/>
    <w:rsid w:val="00DD13E9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0B13"/>
    <w:rsid w:val="00F07BE4"/>
    <w:rsid w:val="00F155BC"/>
    <w:rsid w:val="00F16487"/>
    <w:rsid w:val="00F22357"/>
    <w:rsid w:val="00F22427"/>
    <w:rsid w:val="00F2513B"/>
    <w:rsid w:val="00F316B1"/>
    <w:rsid w:val="00F33427"/>
    <w:rsid w:val="00F342EA"/>
    <w:rsid w:val="00F42FD2"/>
    <w:rsid w:val="00F43AB0"/>
    <w:rsid w:val="00F647DE"/>
    <w:rsid w:val="00F76BC7"/>
    <w:rsid w:val="00F92162"/>
    <w:rsid w:val="00FA3ABB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94959D88-4F78-4CB1-8927-DA31EFDD1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98817E-1A86-4DF5-A8BC-466416678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331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5</cp:revision>
  <dcterms:created xsi:type="dcterms:W3CDTF">2022-04-27T12:15:00Z</dcterms:created>
  <dcterms:modified xsi:type="dcterms:W3CDTF">2024-04-12T08:03:00Z</dcterms:modified>
</cp:coreProperties>
</file>